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7E" w:rsidRPr="00D65644" w:rsidRDefault="00172C7E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  <w:bookmarkStart w:id="0" w:name="_GoBack"/>
      <w:bookmarkEnd w:id="0"/>
    </w:p>
    <w:p w:rsidR="00410E7F" w:rsidRPr="00D65644" w:rsidRDefault="00410E7F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</w:p>
    <w:p w:rsidR="00410E7F" w:rsidRPr="00D65644" w:rsidRDefault="00410E7F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</w:p>
    <w:p w:rsidR="00410E7F" w:rsidRPr="00D65644" w:rsidRDefault="00410E7F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</w:p>
    <w:p w:rsidR="00485B9B" w:rsidRPr="00D65644" w:rsidRDefault="00987A11" w:rsidP="00172C7E">
      <w:pPr>
        <w:pStyle w:val="Zkladntextodsazen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D65644">
        <w:rPr>
          <w:rFonts w:asciiTheme="minorHAnsi" w:hAnsiTheme="minorHAnsi"/>
          <w:b/>
          <w:color w:val="auto"/>
          <w:sz w:val="36"/>
        </w:rPr>
        <w:t xml:space="preserve">    </w:t>
      </w:r>
      <w:r w:rsidR="00485B9B" w:rsidRPr="00D65644">
        <w:rPr>
          <w:rFonts w:asciiTheme="minorHAnsi" w:hAnsiTheme="minorHAnsi"/>
          <w:b/>
          <w:color w:val="auto"/>
          <w:sz w:val="52"/>
          <w:szCs w:val="52"/>
        </w:rPr>
        <w:t xml:space="preserve">VNITŘNÍ </w:t>
      </w:r>
      <w:r w:rsidR="001C3D7F" w:rsidRPr="00D65644">
        <w:rPr>
          <w:rFonts w:asciiTheme="minorHAnsi" w:hAnsiTheme="minorHAnsi"/>
          <w:b/>
          <w:color w:val="auto"/>
          <w:sz w:val="52"/>
          <w:szCs w:val="52"/>
        </w:rPr>
        <w:t xml:space="preserve">SMĚRNICE </w:t>
      </w:r>
    </w:p>
    <w:p w:rsidR="00172C7E" w:rsidRPr="00D65644" w:rsidRDefault="001C3D7F" w:rsidP="00172C7E">
      <w:pPr>
        <w:pStyle w:val="Zkladntextodsazen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D65644">
        <w:rPr>
          <w:rFonts w:asciiTheme="minorHAnsi" w:hAnsiTheme="minorHAnsi"/>
          <w:b/>
          <w:color w:val="auto"/>
          <w:sz w:val="52"/>
          <w:szCs w:val="52"/>
        </w:rPr>
        <w:t xml:space="preserve"> č. </w:t>
      </w:r>
      <w:r w:rsidR="00B809A4" w:rsidRPr="00D65644">
        <w:rPr>
          <w:rFonts w:asciiTheme="minorHAnsi" w:hAnsiTheme="minorHAnsi"/>
          <w:b/>
          <w:color w:val="auto"/>
          <w:sz w:val="52"/>
          <w:szCs w:val="52"/>
        </w:rPr>
        <w:t>14</w:t>
      </w:r>
      <w:r w:rsidR="00CD1D72" w:rsidRPr="00D65644">
        <w:rPr>
          <w:rFonts w:asciiTheme="minorHAnsi" w:hAnsiTheme="minorHAnsi"/>
          <w:b/>
          <w:color w:val="auto"/>
          <w:sz w:val="52"/>
          <w:szCs w:val="52"/>
        </w:rPr>
        <w:t xml:space="preserve"> </w:t>
      </w:r>
      <w:r w:rsidRPr="00D65644">
        <w:rPr>
          <w:rFonts w:asciiTheme="minorHAnsi" w:hAnsiTheme="minorHAnsi"/>
          <w:b/>
          <w:color w:val="auto"/>
          <w:sz w:val="52"/>
          <w:szCs w:val="52"/>
        </w:rPr>
        <w:t>-</w:t>
      </w:r>
      <w:r w:rsidR="00CD1D72" w:rsidRPr="00D65644">
        <w:rPr>
          <w:rFonts w:asciiTheme="minorHAnsi" w:hAnsiTheme="minorHAnsi"/>
          <w:b/>
          <w:color w:val="auto"/>
          <w:sz w:val="52"/>
          <w:szCs w:val="52"/>
        </w:rPr>
        <w:t xml:space="preserve"> </w:t>
      </w:r>
      <w:r w:rsidR="00767F29">
        <w:rPr>
          <w:rFonts w:asciiTheme="minorHAnsi" w:hAnsiTheme="minorHAnsi"/>
          <w:b/>
          <w:color w:val="auto"/>
          <w:sz w:val="52"/>
          <w:szCs w:val="52"/>
        </w:rPr>
        <w:t>20</w:t>
      </w:r>
      <w:r w:rsidR="00A85376">
        <w:rPr>
          <w:rFonts w:asciiTheme="minorHAnsi" w:hAnsiTheme="minorHAnsi"/>
          <w:b/>
          <w:color w:val="auto"/>
          <w:sz w:val="52"/>
          <w:szCs w:val="52"/>
        </w:rPr>
        <w:t>21</w:t>
      </w:r>
    </w:p>
    <w:p w:rsidR="00172C7E" w:rsidRPr="00D65644" w:rsidRDefault="00172C7E" w:rsidP="004F079C">
      <w:pPr>
        <w:pStyle w:val="Zkladntextodsazen"/>
        <w:jc w:val="center"/>
        <w:rPr>
          <w:rFonts w:asciiTheme="minorHAnsi" w:hAnsiTheme="minorHAnsi"/>
          <w:b/>
          <w:color w:val="auto"/>
          <w:sz w:val="40"/>
          <w:szCs w:val="40"/>
        </w:rPr>
      </w:pPr>
    </w:p>
    <w:p w:rsidR="00172C7E" w:rsidRPr="00D65644" w:rsidRDefault="00D22628" w:rsidP="004F079C">
      <w:pPr>
        <w:spacing w:before="120"/>
        <w:jc w:val="center"/>
        <w:rPr>
          <w:rFonts w:asciiTheme="minorHAnsi" w:hAnsiTheme="minorHAnsi"/>
          <w:b/>
          <w:color w:val="00B050"/>
          <w:sz w:val="56"/>
          <w:szCs w:val="56"/>
        </w:rPr>
      </w:pPr>
      <w:r w:rsidRPr="00D65644">
        <w:rPr>
          <w:rFonts w:asciiTheme="minorHAnsi" w:hAnsiTheme="minorHAnsi"/>
          <w:b/>
          <w:color w:val="00B050"/>
          <w:sz w:val="56"/>
          <w:szCs w:val="56"/>
        </w:rPr>
        <w:t>Kritéria pro přijímání dětí do ma</w:t>
      </w:r>
      <w:r w:rsidR="005F7B42" w:rsidRPr="00D65644">
        <w:rPr>
          <w:rFonts w:asciiTheme="minorHAnsi" w:hAnsiTheme="minorHAnsi"/>
          <w:b/>
          <w:color w:val="00B050"/>
          <w:sz w:val="56"/>
          <w:szCs w:val="56"/>
        </w:rPr>
        <w:t xml:space="preserve">teřské školy pro školní rok </w:t>
      </w:r>
      <w:r w:rsidR="00767F29">
        <w:rPr>
          <w:rFonts w:asciiTheme="minorHAnsi" w:hAnsiTheme="minorHAnsi"/>
          <w:b/>
          <w:color w:val="00B050"/>
          <w:sz w:val="56"/>
          <w:szCs w:val="56"/>
        </w:rPr>
        <w:t>20</w:t>
      </w:r>
      <w:r w:rsidR="008D1250">
        <w:rPr>
          <w:rFonts w:asciiTheme="minorHAnsi" w:hAnsiTheme="minorHAnsi"/>
          <w:b/>
          <w:color w:val="00B050"/>
          <w:sz w:val="56"/>
          <w:szCs w:val="56"/>
        </w:rPr>
        <w:t>2</w:t>
      </w:r>
      <w:r w:rsidR="00A85376">
        <w:rPr>
          <w:rFonts w:asciiTheme="minorHAnsi" w:hAnsiTheme="minorHAnsi"/>
          <w:b/>
          <w:color w:val="00B050"/>
          <w:sz w:val="56"/>
          <w:szCs w:val="56"/>
        </w:rPr>
        <w:t>1</w:t>
      </w:r>
      <w:r w:rsidR="00767F29">
        <w:rPr>
          <w:rFonts w:asciiTheme="minorHAnsi" w:hAnsiTheme="minorHAnsi"/>
          <w:b/>
          <w:color w:val="00B050"/>
          <w:sz w:val="56"/>
          <w:szCs w:val="56"/>
        </w:rPr>
        <w:t>/202</w:t>
      </w:r>
      <w:r w:rsidR="00A85376">
        <w:rPr>
          <w:rFonts w:asciiTheme="minorHAnsi" w:hAnsiTheme="minorHAnsi"/>
          <w:b/>
          <w:color w:val="00B050"/>
          <w:sz w:val="56"/>
          <w:szCs w:val="56"/>
        </w:rPr>
        <w:t>2</w:t>
      </w:r>
    </w:p>
    <w:p w:rsidR="00172C7E" w:rsidRPr="00D65644" w:rsidRDefault="00172C7E" w:rsidP="004F079C">
      <w:pPr>
        <w:spacing w:before="120"/>
        <w:jc w:val="center"/>
        <w:rPr>
          <w:rFonts w:asciiTheme="minorHAnsi" w:hAnsiTheme="minorHAnsi"/>
          <w:b/>
          <w:u w:val="single"/>
        </w:rPr>
      </w:pPr>
    </w:p>
    <w:p w:rsidR="00172C7E" w:rsidRPr="00D65644" w:rsidRDefault="00172C7E" w:rsidP="00172C7E">
      <w:pPr>
        <w:spacing w:before="120"/>
        <w:rPr>
          <w:rFonts w:asciiTheme="minorHAnsi" w:hAnsiTheme="minorHAnsi"/>
          <w:b/>
          <w:u w:val="single"/>
        </w:rPr>
      </w:pPr>
    </w:p>
    <w:p w:rsidR="00846F91" w:rsidRPr="00D65644" w:rsidRDefault="00172C7E" w:rsidP="00172C7E">
      <w:pPr>
        <w:spacing w:before="120"/>
        <w:rPr>
          <w:rFonts w:asciiTheme="minorHAnsi" w:hAnsiTheme="minorHAnsi"/>
          <w:b/>
          <w:sz w:val="28"/>
        </w:rPr>
      </w:pPr>
      <w:r w:rsidRPr="00D65644">
        <w:rPr>
          <w:rFonts w:asciiTheme="minorHAnsi" w:hAnsiTheme="minorHAnsi"/>
          <w:b/>
          <w:sz w:val="28"/>
        </w:rPr>
        <w:t xml:space="preserve">           </w:t>
      </w:r>
    </w:p>
    <w:p w:rsidR="00846F91" w:rsidRPr="00D65644" w:rsidRDefault="00846F91" w:rsidP="00172C7E">
      <w:pPr>
        <w:spacing w:before="120"/>
        <w:rPr>
          <w:rFonts w:asciiTheme="minorHAnsi" w:hAnsiTheme="minorHAnsi"/>
          <w:b/>
          <w:sz w:val="28"/>
        </w:rPr>
      </w:pPr>
    </w:p>
    <w:p w:rsidR="00846F91" w:rsidRPr="00D65644" w:rsidRDefault="00846F91" w:rsidP="00172C7E">
      <w:pPr>
        <w:spacing w:before="120"/>
        <w:rPr>
          <w:rFonts w:asciiTheme="minorHAnsi" w:hAnsiTheme="minorHAnsi"/>
          <w:b/>
          <w:sz w:val="28"/>
        </w:rPr>
      </w:pPr>
    </w:p>
    <w:p w:rsidR="0077299F" w:rsidRPr="00D65644" w:rsidRDefault="0077299F" w:rsidP="00172C7E">
      <w:pPr>
        <w:spacing w:before="120"/>
        <w:rPr>
          <w:rFonts w:asciiTheme="minorHAnsi" w:hAnsiTheme="minorHAnsi"/>
          <w:b/>
          <w:sz w:val="28"/>
        </w:rPr>
      </w:pPr>
    </w:p>
    <w:p w:rsidR="0077299F" w:rsidRPr="00D65644" w:rsidRDefault="0077299F" w:rsidP="00172C7E">
      <w:pPr>
        <w:spacing w:before="120"/>
        <w:rPr>
          <w:rFonts w:asciiTheme="minorHAnsi" w:hAnsiTheme="minorHAnsi"/>
          <w:b/>
          <w:sz w:val="28"/>
        </w:rPr>
      </w:pPr>
    </w:p>
    <w:p w:rsidR="0077299F" w:rsidRPr="00D65644" w:rsidRDefault="0077299F" w:rsidP="0077299F">
      <w:pPr>
        <w:spacing w:before="120"/>
        <w:rPr>
          <w:rFonts w:asciiTheme="minorHAnsi" w:hAnsiTheme="minorHAnsi" w:cs="Arial"/>
          <w:sz w:val="28"/>
          <w:szCs w:val="28"/>
        </w:rPr>
      </w:pPr>
      <w:r w:rsidRPr="00D65644">
        <w:rPr>
          <w:rFonts w:asciiTheme="minorHAnsi" w:hAnsiTheme="minorHAnsi"/>
          <w:sz w:val="28"/>
          <w:szCs w:val="28"/>
        </w:rPr>
        <w:t xml:space="preserve">  </w:t>
      </w:r>
      <w:r w:rsidRPr="00D65644">
        <w:rPr>
          <w:rFonts w:asciiTheme="minorHAnsi" w:hAnsiTheme="minorHAnsi" w:cs="Arial"/>
          <w:sz w:val="28"/>
          <w:szCs w:val="28"/>
        </w:rPr>
        <w:t>OBSAH :</w:t>
      </w:r>
    </w:p>
    <w:p w:rsidR="0077299F" w:rsidRPr="00D65644" w:rsidRDefault="0077299F" w:rsidP="0077299F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="Arial"/>
          <w:sz w:val="28"/>
          <w:szCs w:val="28"/>
        </w:rPr>
      </w:pPr>
      <w:r w:rsidRPr="00D65644">
        <w:rPr>
          <w:rFonts w:asciiTheme="minorHAnsi" w:hAnsiTheme="minorHAnsi" w:cs="Arial"/>
          <w:sz w:val="28"/>
          <w:szCs w:val="28"/>
        </w:rPr>
        <w:t>Úvodní ustanovení</w:t>
      </w:r>
    </w:p>
    <w:p w:rsidR="0077299F" w:rsidRPr="00D65644" w:rsidRDefault="002733F8" w:rsidP="0077299F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K</w:t>
      </w:r>
      <w:r w:rsidR="001B71A6">
        <w:rPr>
          <w:rFonts w:asciiTheme="minorHAnsi" w:hAnsiTheme="minorHAnsi" w:cs="Arial"/>
          <w:sz w:val="28"/>
          <w:szCs w:val="28"/>
        </w:rPr>
        <w:t>ritéria</w:t>
      </w:r>
    </w:p>
    <w:p w:rsidR="0077299F" w:rsidRPr="00D65644" w:rsidRDefault="0077299F" w:rsidP="0077299F">
      <w:pPr>
        <w:pStyle w:val="Odstavecseseznamem"/>
        <w:numPr>
          <w:ilvl w:val="0"/>
          <w:numId w:val="14"/>
        </w:numPr>
        <w:spacing w:before="120"/>
        <w:rPr>
          <w:rFonts w:asciiTheme="minorHAnsi" w:hAnsiTheme="minorHAnsi" w:cs="Arial"/>
          <w:sz w:val="28"/>
          <w:szCs w:val="28"/>
        </w:rPr>
      </w:pPr>
      <w:r w:rsidRPr="00D65644">
        <w:rPr>
          <w:rFonts w:asciiTheme="minorHAnsi" w:hAnsiTheme="minorHAnsi" w:cs="Arial"/>
          <w:sz w:val="28"/>
          <w:szCs w:val="28"/>
        </w:rPr>
        <w:t xml:space="preserve">Platnost a účinnost </w:t>
      </w:r>
    </w:p>
    <w:p w:rsidR="00410311" w:rsidRPr="00D65644" w:rsidRDefault="00410311" w:rsidP="0077299F">
      <w:pPr>
        <w:tabs>
          <w:tab w:val="left" w:pos="1868"/>
        </w:tabs>
        <w:spacing w:before="120"/>
        <w:rPr>
          <w:rFonts w:asciiTheme="minorHAnsi" w:hAnsiTheme="minorHAnsi" w:cs="Arial"/>
          <w:sz w:val="28"/>
          <w:szCs w:val="28"/>
        </w:rPr>
      </w:pPr>
    </w:p>
    <w:p w:rsidR="00410311" w:rsidRPr="00D65644" w:rsidRDefault="00410311" w:rsidP="0077299F">
      <w:pPr>
        <w:tabs>
          <w:tab w:val="left" w:pos="1868"/>
        </w:tabs>
        <w:spacing w:before="120"/>
        <w:rPr>
          <w:rFonts w:asciiTheme="minorHAnsi" w:hAnsiTheme="minorHAnsi" w:cs="Arial"/>
          <w:sz w:val="28"/>
          <w:szCs w:val="28"/>
        </w:rPr>
      </w:pPr>
    </w:p>
    <w:p w:rsidR="0077299F" w:rsidRPr="00D65644" w:rsidRDefault="0077299F" w:rsidP="00D65644">
      <w:pPr>
        <w:tabs>
          <w:tab w:val="left" w:pos="1868"/>
        </w:tabs>
        <w:spacing w:before="120"/>
        <w:rPr>
          <w:rFonts w:asciiTheme="minorHAnsi" w:hAnsiTheme="minorHAnsi" w:cs="Arial"/>
          <w:sz w:val="28"/>
          <w:szCs w:val="28"/>
        </w:rPr>
      </w:pPr>
      <w:r w:rsidRPr="00D65644">
        <w:rPr>
          <w:rFonts w:asciiTheme="minorHAnsi" w:hAnsiTheme="minorHAnsi" w:cs="Arial"/>
          <w:sz w:val="28"/>
          <w:szCs w:val="28"/>
        </w:rPr>
        <w:tab/>
      </w:r>
    </w:p>
    <w:p w:rsidR="0077299F" w:rsidRPr="00D65644" w:rsidRDefault="004F079C" w:rsidP="00172C7E">
      <w:pPr>
        <w:spacing w:before="120"/>
        <w:rPr>
          <w:rFonts w:asciiTheme="minorHAnsi" w:hAnsiTheme="minorHAnsi" w:cs="Arial"/>
          <w:sz w:val="28"/>
          <w:szCs w:val="28"/>
        </w:rPr>
      </w:pPr>
      <w:r w:rsidRPr="00D65644">
        <w:rPr>
          <w:rFonts w:asciiTheme="minorHAnsi" w:hAnsiTheme="minorHAnsi" w:cs="Arial"/>
          <w:sz w:val="28"/>
          <w:szCs w:val="28"/>
        </w:rPr>
        <w:t>Tato směrnice</w:t>
      </w:r>
      <w:r w:rsidR="00D65644">
        <w:rPr>
          <w:rFonts w:asciiTheme="minorHAnsi" w:hAnsiTheme="minorHAnsi" w:cs="Arial"/>
          <w:sz w:val="28"/>
          <w:szCs w:val="28"/>
        </w:rPr>
        <w:t xml:space="preserve"> nabývá účinnosti dnem 1. 4</w:t>
      </w:r>
      <w:r w:rsidR="005F7B42" w:rsidRPr="00D65644">
        <w:rPr>
          <w:rFonts w:asciiTheme="minorHAnsi" w:hAnsiTheme="minorHAnsi" w:cs="Arial"/>
          <w:sz w:val="28"/>
          <w:szCs w:val="28"/>
        </w:rPr>
        <w:t xml:space="preserve">. </w:t>
      </w:r>
      <w:r w:rsidR="00767F29">
        <w:rPr>
          <w:rFonts w:asciiTheme="minorHAnsi" w:hAnsiTheme="minorHAnsi" w:cs="Arial"/>
          <w:sz w:val="28"/>
          <w:szCs w:val="28"/>
        </w:rPr>
        <w:t>20</w:t>
      </w:r>
      <w:r w:rsidR="00A85376">
        <w:rPr>
          <w:rFonts w:asciiTheme="minorHAnsi" w:hAnsiTheme="minorHAnsi" w:cs="Arial"/>
          <w:sz w:val="28"/>
          <w:szCs w:val="28"/>
        </w:rPr>
        <w:t>21</w:t>
      </w:r>
    </w:p>
    <w:p w:rsidR="00BA6F77" w:rsidRDefault="00BA6F77" w:rsidP="00172C7E">
      <w:pPr>
        <w:spacing w:before="120"/>
        <w:rPr>
          <w:rFonts w:asciiTheme="minorHAnsi" w:hAnsiTheme="minorHAnsi" w:cs="Arial"/>
          <w:b/>
        </w:rPr>
      </w:pPr>
    </w:p>
    <w:p w:rsidR="002733F8" w:rsidRDefault="002733F8" w:rsidP="00172C7E">
      <w:pPr>
        <w:spacing w:before="120"/>
        <w:rPr>
          <w:rFonts w:asciiTheme="minorHAnsi" w:hAnsiTheme="minorHAnsi" w:cs="Arial"/>
          <w:b/>
        </w:rPr>
      </w:pPr>
    </w:p>
    <w:p w:rsidR="002733F8" w:rsidRDefault="002733F8" w:rsidP="00172C7E">
      <w:pPr>
        <w:spacing w:before="120"/>
        <w:rPr>
          <w:rFonts w:asciiTheme="minorHAnsi" w:hAnsiTheme="minorHAnsi" w:cs="Arial"/>
          <w:b/>
        </w:rPr>
      </w:pPr>
    </w:p>
    <w:p w:rsidR="00FF5154" w:rsidRDefault="00FF5154" w:rsidP="00172C7E">
      <w:pPr>
        <w:spacing w:before="120"/>
        <w:rPr>
          <w:rFonts w:asciiTheme="minorHAnsi" w:hAnsiTheme="minorHAnsi" w:cs="Arial"/>
          <w:b/>
        </w:rPr>
      </w:pPr>
    </w:p>
    <w:p w:rsidR="00F505B4" w:rsidRDefault="00F505B4" w:rsidP="00172C7E">
      <w:pPr>
        <w:spacing w:before="120"/>
        <w:rPr>
          <w:rFonts w:asciiTheme="minorHAnsi" w:hAnsiTheme="minorHAnsi" w:cs="Arial"/>
          <w:b/>
        </w:rPr>
      </w:pPr>
    </w:p>
    <w:p w:rsidR="00D22628" w:rsidRDefault="00D22628" w:rsidP="00172C7E">
      <w:pPr>
        <w:spacing w:before="120"/>
        <w:rPr>
          <w:rFonts w:asciiTheme="minorHAnsi" w:hAnsiTheme="minorHAnsi" w:cs="Arial"/>
          <w:b/>
        </w:rPr>
      </w:pPr>
      <w:r w:rsidRPr="00D65644">
        <w:rPr>
          <w:rFonts w:asciiTheme="minorHAnsi" w:hAnsiTheme="minorHAnsi" w:cs="Arial"/>
          <w:b/>
        </w:rPr>
        <w:t>1. Úvodní ustanovení</w:t>
      </w:r>
    </w:p>
    <w:p w:rsidR="00395357" w:rsidRDefault="00395357" w:rsidP="00395357">
      <w:pPr>
        <w:pStyle w:val="Odstavecseseznamem"/>
        <w:numPr>
          <w:ilvl w:val="0"/>
          <w:numId w:val="22"/>
        </w:numPr>
        <w:spacing w:before="120"/>
        <w:rPr>
          <w:rFonts w:asciiTheme="minorHAnsi" w:hAnsiTheme="minorHAnsi" w:cs="Arial"/>
        </w:rPr>
      </w:pPr>
      <w:r w:rsidRPr="00395357">
        <w:rPr>
          <w:rFonts w:asciiTheme="minorHAnsi" w:hAnsiTheme="minorHAnsi" w:cs="Arial"/>
        </w:rPr>
        <w:t>Předškolní vzdělávání se poskytuje dětem ve věku zpravidla</w:t>
      </w:r>
      <w:r w:rsidR="006F083E">
        <w:rPr>
          <w:rFonts w:asciiTheme="minorHAnsi" w:hAnsiTheme="minorHAnsi" w:cs="Arial"/>
        </w:rPr>
        <w:t xml:space="preserve"> od 3</w:t>
      </w:r>
      <w:r w:rsidRPr="00395357">
        <w:rPr>
          <w:rFonts w:asciiTheme="minorHAnsi" w:hAnsiTheme="minorHAnsi" w:cs="Arial"/>
        </w:rPr>
        <w:t xml:space="preserve"> do </w:t>
      </w:r>
      <w:r w:rsidR="006F083E">
        <w:rPr>
          <w:rFonts w:asciiTheme="minorHAnsi" w:hAnsiTheme="minorHAnsi" w:cs="Arial"/>
        </w:rPr>
        <w:t xml:space="preserve">6 let, nejdříve však pro děti od 2 let. </w:t>
      </w:r>
      <w:r>
        <w:rPr>
          <w:rFonts w:asciiTheme="minorHAnsi" w:hAnsiTheme="minorHAnsi" w:cs="Arial"/>
        </w:rPr>
        <w:t xml:space="preserve">Od počátku školního roku, který následuje po dni, kdy dítě dosáhne věku 5 let, </w:t>
      </w:r>
      <w:r w:rsidR="006F083E">
        <w:rPr>
          <w:rFonts w:asciiTheme="minorHAnsi" w:hAnsiTheme="minorHAnsi" w:cs="Arial"/>
        </w:rPr>
        <w:t>do zahájení školní docházky dítěte, je předškolní vzdělávání povinné</w:t>
      </w:r>
      <w:r w:rsidR="00DE77C6">
        <w:rPr>
          <w:rFonts w:asciiTheme="minorHAnsi" w:hAnsiTheme="minorHAnsi" w:cs="Arial"/>
        </w:rPr>
        <w:t>.</w:t>
      </w:r>
    </w:p>
    <w:p w:rsidR="006F083E" w:rsidRDefault="006F083E" w:rsidP="006F083E">
      <w:pPr>
        <w:pStyle w:val="Odstavecseseznamem"/>
        <w:numPr>
          <w:ilvl w:val="0"/>
          <w:numId w:val="22"/>
        </w:numPr>
        <w:spacing w:before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Podle § 50 zákona č. 258/2000 Sb. V platném znění, může ředitelka MŠ přijmout pouze dítě, které se podrobilo stanoveným pravidelným očkováním, má doklad, že je proti nákaze imunní nebo se nemůže očkování podrobit pro trvalou kontraindikaci a tuto skutečnost prokáže zákonný zástupce potvrzením od lékaře. Výji</w:t>
      </w:r>
      <w:r w:rsidR="00FF5154">
        <w:rPr>
          <w:rFonts w:asciiTheme="minorHAnsi" w:hAnsiTheme="minorHAnsi" w:cs="Arial"/>
        </w:rPr>
        <w:t>mka platí pro děti</w:t>
      </w:r>
      <w:r>
        <w:rPr>
          <w:rFonts w:asciiTheme="minorHAnsi" w:hAnsiTheme="minorHAnsi" w:cs="Arial"/>
        </w:rPr>
        <w:t>, které plní povinné vzdělávání v</w:t>
      </w:r>
      <w:r w:rsidR="00DE77C6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MŠ</w:t>
      </w:r>
      <w:r w:rsidR="00DE77C6">
        <w:rPr>
          <w:rFonts w:asciiTheme="minorHAnsi" w:hAnsiTheme="minorHAnsi" w:cs="Arial"/>
        </w:rPr>
        <w:t>.</w:t>
      </w:r>
    </w:p>
    <w:p w:rsidR="00527C1F" w:rsidRPr="006F083E" w:rsidRDefault="00CA4FF1" w:rsidP="006F083E">
      <w:pPr>
        <w:pStyle w:val="Odstavecseseznamem"/>
        <w:numPr>
          <w:ilvl w:val="0"/>
          <w:numId w:val="22"/>
        </w:numPr>
        <w:spacing w:before="120"/>
        <w:rPr>
          <w:rFonts w:asciiTheme="minorHAnsi" w:hAnsiTheme="minorHAnsi" w:cs="Arial"/>
        </w:rPr>
      </w:pPr>
      <w:r w:rsidRPr="006F083E">
        <w:rPr>
          <w:rFonts w:asciiTheme="minorHAnsi" w:hAnsiTheme="minorHAnsi"/>
        </w:rPr>
        <w:t xml:space="preserve">Na základě § 34 odst. a </w:t>
      </w:r>
      <w:r w:rsidR="00D22628" w:rsidRPr="006F083E">
        <w:rPr>
          <w:rFonts w:asciiTheme="minorHAnsi" w:hAnsiTheme="minorHAnsi"/>
        </w:rPr>
        <w:t>4</w:t>
      </w:r>
      <w:r w:rsidR="00527C1F" w:rsidRPr="006F083E">
        <w:rPr>
          <w:rFonts w:asciiTheme="minorHAnsi" w:hAnsiTheme="minorHAnsi"/>
        </w:rPr>
        <w:t xml:space="preserve"> zákona č. 561/2004 Sb., o předškolním, základním, středním, vyšším odborném a jiném vzdělávání (školský zákon), v platném znění, stanovuje ředitelka mateřské školy kritéria pro přijetí dětí k předškolnímu vzdělávání.</w:t>
      </w:r>
    </w:p>
    <w:p w:rsidR="00D22628" w:rsidRDefault="00527C1F" w:rsidP="00395357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</w:rPr>
      </w:pPr>
      <w:r w:rsidRPr="00CC6B29">
        <w:rPr>
          <w:rFonts w:asciiTheme="minorHAnsi" w:hAnsiTheme="minorHAnsi"/>
        </w:rPr>
        <w:t>Podle těchto kritérií bude postupovat ředitelka MŠ v případech, kdy počet žádostí o přijetí dítěte k předškolnímu vzdělávání, podaných zákonnými zástupci, překročí stanovenou kapacitu maximálního</w:t>
      </w:r>
      <w:r w:rsidR="00FF5154">
        <w:rPr>
          <w:rFonts w:asciiTheme="minorHAnsi" w:hAnsiTheme="minorHAnsi"/>
        </w:rPr>
        <w:t xml:space="preserve"> počtu dětí pro mateřskou školu</w:t>
      </w:r>
      <w:r w:rsidR="00DE77C6">
        <w:rPr>
          <w:rFonts w:asciiTheme="minorHAnsi" w:hAnsiTheme="minorHAnsi"/>
        </w:rPr>
        <w:t>.</w:t>
      </w:r>
    </w:p>
    <w:p w:rsidR="000E610B" w:rsidRPr="000E610B" w:rsidRDefault="000E610B" w:rsidP="000E610B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Přednostně budou k předškolnímu vzdělávání přijímány děti, které nejpozději před   1. 9. </w:t>
      </w:r>
      <w:r w:rsidR="00406872">
        <w:rPr>
          <w:rFonts w:asciiTheme="minorHAnsi" w:hAnsiTheme="minorHAnsi" w:cs="Arial"/>
        </w:rPr>
        <w:t>2021</w:t>
      </w:r>
      <w:r>
        <w:rPr>
          <w:rFonts w:asciiTheme="minorHAnsi" w:hAnsiTheme="minorHAnsi" w:cs="Arial"/>
        </w:rPr>
        <w:t xml:space="preserve"> dosáhnou tří let věku a které mají trvalý pobyt v Moravské Nové Vsi.</w:t>
      </w:r>
    </w:p>
    <w:p w:rsidR="006F083E" w:rsidRDefault="006F083E" w:rsidP="006F083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</w:rPr>
      </w:pPr>
      <w:r w:rsidRPr="00CC6B29">
        <w:rPr>
          <w:rFonts w:asciiTheme="minorHAnsi" w:hAnsiTheme="minorHAnsi" w:cs="Arial"/>
        </w:rPr>
        <w:t>Přednostně bude přijato dítě s vyšším celkovým ho</w:t>
      </w:r>
      <w:r w:rsidR="00FF5154">
        <w:rPr>
          <w:rFonts w:asciiTheme="minorHAnsi" w:hAnsiTheme="minorHAnsi" w:cs="Arial"/>
        </w:rPr>
        <w:t>dnocením</w:t>
      </w:r>
    </w:p>
    <w:p w:rsidR="006F083E" w:rsidRDefault="006F083E" w:rsidP="006F083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Při bodové shodě bude</w:t>
      </w:r>
      <w:r w:rsidRPr="00CC6B29">
        <w:rPr>
          <w:rFonts w:asciiTheme="minorHAnsi" w:hAnsiTheme="minorHAnsi" w:cs="Arial"/>
        </w:rPr>
        <w:t xml:space="preserve"> rozhodov</w:t>
      </w:r>
      <w:r>
        <w:rPr>
          <w:rFonts w:asciiTheme="minorHAnsi" w:hAnsiTheme="minorHAnsi" w:cs="Arial"/>
        </w:rPr>
        <w:t>at datum narození</w:t>
      </w:r>
      <w:r w:rsidR="00FF5154">
        <w:rPr>
          <w:rFonts w:asciiTheme="minorHAnsi" w:hAnsiTheme="minorHAnsi" w:cs="Arial"/>
        </w:rPr>
        <w:t xml:space="preserve"> dítěte</w:t>
      </w:r>
      <w:r w:rsidR="00F505B4">
        <w:rPr>
          <w:rFonts w:asciiTheme="minorHAnsi" w:hAnsiTheme="minorHAnsi" w:cs="Arial"/>
        </w:rPr>
        <w:t>, upřednostněno bude dítě dříve narozené</w:t>
      </w:r>
      <w:r w:rsidR="00DE77C6">
        <w:rPr>
          <w:rFonts w:asciiTheme="minorHAnsi" w:hAnsiTheme="minorHAnsi" w:cs="Arial"/>
        </w:rPr>
        <w:t>.</w:t>
      </w:r>
    </w:p>
    <w:p w:rsidR="00F505B4" w:rsidRPr="00CC6B29" w:rsidRDefault="00F505B4" w:rsidP="006F083E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Kritéria jsou posuzována ke stavu k 1. 9. </w:t>
      </w:r>
      <w:r w:rsidR="00767F29">
        <w:rPr>
          <w:rFonts w:asciiTheme="minorHAnsi" w:hAnsiTheme="minorHAnsi" w:cs="Arial"/>
        </w:rPr>
        <w:t>20</w:t>
      </w:r>
      <w:r w:rsidR="00406872">
        <w:rPr>
          <w:rFonts w:asciiTheme="minorHAnsi" w:hAnsiTheme="minorHAnsi" w:cs="Arial"/>
        </w:rPr>
        <w:t>21</w:t>
      </w:r>
    </w:p>
    <w:p w:rsidR="006F083E" w:rsidRDefault="006F083E" w:rsidP="006F083E">
      <w:pPr>
        <w:pStyle w:val="Bezmezer"/>
        <w:ind w:left="720"/>
        <w:jc w:val="both"/>
        <w:rPr>
          <w:rFonts w:asciiTheme="minorHAnsi" w:hAnsiTheme="minorHAnsi"/>
        </w:rPr>
      </w:pPr>
    </w:p>
    <w:p w:rsidR="00BA6F77" w:rsidRPr="00CC6B29" w:rsidRDefault="00BA6F77" w:rsidP="00CC6B29">
      <w:pPr>
        <w:pStyle w:val="Bezmezer"/>
        <w:jc w:val="both"/>
        <w:rPr>
          <w:rFonts w:asciiTheme="minorHAnsi" w:hAnsiTheme="minorHAnsi"/>
        </w:rPr>
      </w:pPr>
    </w:p>
    <w:p w:rsidR="00CC6B29" w:rsidRPr="00CC6B29" w:rsidRDefault="00527C1F" w:rsidP="00CC6B29">
      <w:pPr>
        <w:pStyle w:val="Bezmezer"/>
        <w:jc w:val="both"/>
        <w:rPr>
          <w:rFonts w:asciiTheme="minorHAnsi" w:hAnsiTheme="minorHAnsi"/>
          <w:b/>
        </w:rPr>
      </w:pPr>
      <w:r w:rsidRPr="00CC6B29">
        <w:rPr>
          <w:rFonts w:asciiTheme="minorHAnsi" w:hAnsiTheme="minorHAnsi"/>
          <w:b/>
        </w:rPr>
        <w:t>2.</w:t>
      </w:r>
      <w:r w:rsidR="002733F8">
        <w:rPr>
          <w:rFonts w:asciiTheme="minorHAnsi" w:hAnsiTheme="minorHAnsi"/>
          <w:b/>
        </w:rPr>
        <w:t xml:space="preserve"> K</w:t>
      </w:r>
      <w:r w:rsidRPr="00CC6B29">
        <w:rPr>
          <w:rFonts w:asciiTheme="minorHAnsi" w:hAnsiTheme="minorHAnsi"/>
          <w:b/>
        </w:rPr>
        <w:t>ritéria</w:t>
      </w:r>
    </w:p>
    <w:p w:rsidR="00BA6F77" w:rsidRPr="00D65644" w:rsidRDefault="00BA6F77" w:rsidP="00CC6B29">
      <w:pPr>
        <w:spacing w:before="120"/>
        <w:jc w:val="both"/>
        <w:rPr>
          <w:rFonts w:asciiTheme="minorHAnsi" w:hAnsiTheme="minorHAnsi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"/>
        <w:gridCol w:w="4549"/>
        <w:gridCol w:w="771"/>
      </w:tblGrid>
      <w:tr w:rsidR="001C3B3E" w:rsidRPr="00D65644" w:rsidTr="001C3B3E">
        <w:tc>
          <w:tcPr>
            <w:tcW w:w="0" w:type="auto"/>
          </w:tcPr>
          <w:p w:rsidR="001C3B3E" w:rsidRPr="00D65644" w:rsidRDefault="001C3B3E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1C3B3E" w:rsidRPr="00D65644" w:rsidRDefault="001C3B3E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D65644">
              <w:rPr>
                <w:rFonts w:asciiTheme="minorHAnsi" w:hAnsiTheme="minorHAnsi" w:cs="Arial"/>
              </w:rPr>
              <w:t>KRITÉRIA</w:t>
            </w:r>
          </w:p>
        </w:tc>
        <w:tc>
          <w:tcPr>
            <w:tcW w:w="0" w:type="auto"/>
          </w:tcPr>
          <w:p w:rsidR="001C3B3E" w:rsidRPr="00D65644" w:rsidRDefault="001C3B3E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D65644">
              <w:rPr>
                <w:rFonts w:asciiTheme="minorHAnsi" w:hAnsiTheme="minorHAnsi" w:cs="Arial"/>
              </w:rPr>
              <w:t>BODY</w:t>
            </w:r>
          </w:p>
        </w:tc>
      </w:tr>
      <w:tr w:rsidR="001C3B3E" w:rsidRPr="00D65644" w:rsidTr="001C3B3E">
        <w:tc>
          <w:tcPr>
            <w:tcW w:w="0" w:type="auto"/>
          </w:tcPr>
          <w:p w:rsidR="001C3B3E" w:rsidRPr="00D65644" w:rsidRDefault="002733F8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1C3B3E" w:rsidRPr="00D65644">
              <w:rPr>
                <w:rFonts w:asciiTheme="minorHAnsi" w:hAnsiTheme="minorHAnsi" w:cs="Arial"/>
              </w:rPr>
              <w:t>.</w:t>
            </w:r>
          </w:p>
        </w:tc>
        <w:tc>
          <w:tcPr>
            <w:tcW w:w="0" w:type="auto"/>
          </w:tcPr>
          <w:p w:rsidR="001C3B3E" w:rsidRPr="00D65644" w:rsidRDefault="00D65644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</w:t>
            </w:r>
            <w:r w:rsidR="005F7B42" w:rsidRPr="00D65644">
              <w:rPr>
                <w:rFonts w:asciiTheme="minorHAnsi" w:hAnsiTheme="minorHAnsi" w:cs="Arial"/>
              </w:rPr>
              <w:t>rvalý pobyt v Moravské Nové Vsi</w:t>
            </w:r>
          </w:p>
        </w:tc>
        <w:tc>
          <w:tcPr>
            <w:tcW w:w="0" w:type="auto"/>
          </w:tcPr>
          <w:p w:rsidR="001C3B3E" w:rsidRPr="00D65644" w:rsidRDefault="002733F8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</w:tr>
      <w:tr w:rsidR="00D65644" w:rsidRPr="00D65644" w:rsidTr="001C3B3E">
        <w:tc>
          <w:tcPr>
            <w:tcW w:w="0" w:type="auto"/>
          </w:tcPr>
          <w:p w:rsidR="00D65644" w:rsidRPr="00D65644" w:rsidRDefault="002733F8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D65644" w:rsidRPr="00D65644">
              <w:rPr>
                <w:rFonts w:asciiTheme="minorHAnsi" w:hAnsiTheme="minorHAnsi" w:cs="Arial"/>
              </w:rPr>
              <w:t>.</w:t>
            </w:r>
          </w:p>
        </w:tc>
        <w:tc>
          <w:tcPr>
            <w:tcW w:w="0" w:type="auto"/>
          </w:tcPr>
          <w:p w:rsidR="00D65644" w:rsidRDefault="00D65644" w:rsidP="00CC6B29">
            <w:pPr>
              <w:jc w:val="both"/>
            </w:pPr>
            <w:r w:rsidRPr="0095368F">
              <w:rPr>
                <w:rFonts w:asciiTheme="minorHAnsi" w:hAnsiTheme="minorHAnsi" w:cs="Arial"/>
              </w:rPr>
              <w:t>Dítě, které k 31.</w:t>
            </w:r>
            <w:r w:rsidR="00CA4FF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8.</w:t>
            </w:r>
            <w:r w:rsidR="00CA4FF1">
              <w:rPr>
                <w:rFonts w:asciiTheme="minorHAnsi" w:hAnsiTheme="minorHAnsi" w:cs="Arial"/>
              </w:rPr>
              <w:t xml:space="preserve"> </w:t>
            </w:r>
            <w:r w:rsidR="00767F29">
              <w:rPr>
                <w:rFonts w:asciiTheme="minorHAnsi" w:hAnsiTheme="minorHAnsi" w:cs="Arial"/>
              </w:rPr>
              <w:t>2019</w:t>
            </w:r>
            <w:r>
              <w:rPr>
                <w:rFonts w:asciiTheme="minorHAnsi" w:hAnsiTheme="minorHAnsi" w:cs="Arial"/>
              </w:rPr>
              <w:t xml:space="preserve"> dovršilo 3</w:t>
            </w:r>
            <w:r w:rsidRPr="0095368F">
              <w:rPr>
                <w:rFonts w:asciiTheme="minorHAnsi" w:hAnsiTheme="minorHAnsi" w:cs="Arial"/>
              </w:rPr>
              <w:t xml:space="preserve"> roky věku</w:t>
            </w:r>
          </w:p>
        </w:tc>
        <w:tc>
          <w:tcPr>
            <w:tcW w:w="0" w:type="auto"/>
          </w:tcPr>
          <w:p w:rsidR="00D65644" w:rsidRPr="00D65644" w:rsidRDefault="002733F8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</w:tr>
      <w:tr w:rsidR="00D65644" w:rsidRPr="00D65644" w:rsidTr="001C3B3E">
        <w:tc>
          <w:tcPr>
            <w:tcW w:w="0" w:type="auto"/>
          </w:tcPr>
          <w:p w:rsidR="00D65644" w:rsidRPr="00D65644" w:rsidRDefault="002733F8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D65644" w:rsidRPr="00D65644">
              <w:rPr>
                <w:rFonts w:asciiTheme="minorHAnsi" w:hAnsiTheme="minorHAnsi" w:cs="Arial"/>
              </w:rPr>
              <w:t xml:space="preserve">. </w:t>
            </w:r>
          </w:p>
        </w:tc>
        <w:tc>
          <w:tcPr>
            <w:tcW w:w="0" w:type="auto"/>
          </w:tcPr>
          <w:p w:rsidR="00D65644" w:rsidRDefault="00D65644" w:rsidP="00CC6B29">
            <w:pPr>
              <w:jc w:val="both"/>
            </w:pPr>
            <w:r w:rsidRPr="00D65644">
              <w:rPr>
                <w:rFonts w:asciiTheme="minorHAnsi" w:hAnsiTheme="minorHAnsi" w:cs="Arial"/>
              </w:rPr>
              <w:t>V MŠ se již vzdělává starší sourozenec</w:t>
            </w:r>
          </w:p>
        </w:tc>
        <w:tc>
          <w:tcPr>
            <w:tcW w:w="0" w:type="auto"/>
          </w:tcPr>
          <w:p w:rsidR="00D65644" w:rsidRPr="00D65644" w:rsidRDefault="00D65644" w:rsidP="00CC6B29">
            <w:pPr>
              <w:spacing w:before="120"/>
              <w:jc w:val="both"/>
              <w:rPr>
                <w:rFonts w:asciiTheme="minorHAnsi" w:hAnsiTheme="minorHAnsi" w:cs="Arial"/>
              </w:rPr>
            </w:pPr>
            <w:r w:rsidRPr="00D65644">
              <w:rPr>
                <w:rFonts w:asciiTheme="minorHAnsi" w:hAnsiTheme="minorHAnsi" w:cs="Arial"/>
              </w:rPr>
              <w:t>5</w:t>
            </w:r>
          </w:p>
        </w:tc>
      </w:tr>
    </w:tbl>
    <w:p w:rsidR="00BA6F77" w:rsidRDefault="00BA6F77" w:rsidP="00CC6B29">
      <w:pPr>
        <w:jc w:val="both"/>
        <w:rPr>
          <w:rFonts w:asciiTheme="minorHAnsi" w:hAnsiTheme="minorHAnsi" w:cs="Arial"/>
          <w:b/>
        </w:rPr>
      </w:pPr>
    </w:p>
    <w:p w:rsidR="001425DE" w:rsidRDefault="001425DE" w:rsidP="00CC6B29">
      <w:pPr>
        <w:jc w:val="both"/>
        <w:rPr>
          <w:rFonts w:asciiTheme="minorHAnsi" w:hAnsiTheme="minorHAnsi" w:cs="Arial"/>
          <w:b/>
        </w:rPr>
      </w:pPr>
    </w:p>
    <w:p w:rsidR="00BA6F77" w:rsidRDefault="00BA6F77" w:rsidP="00C42D17">
      <w:pPr>
        <w:jc w:val="both"/>
        <w:rPr>
          <w:rFonts w:asciiTheme="minorHAnsi" w:hAnsiTheme="minorHAnsi" w:cs="Arial"/>
          <w:b/>
        </w:rPr>
      </w:pPr>
    </w:p>
    <w:p w:rsidR="00C42D17" w:rsidRPr="00D65644" w:rsidRDefault="00F505B4" w:rsidP="00C42D17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12281F" w:rsidRPr="00D65644">
        <w:rPr>
          <w:rFonts w:asciiTheme="minorHAnsi" w:hAnsiTheme="minorHAnsi" w:cs="Arial"/>
          <w:b/>
        </w:rPr>
        <w:t>.</w:t>
      </w:r>
      <w:r w:rsidR="004F079C" w:rsidRPr="00D65644">
        <w:rPr>
          <w:rFonts w:asciiTheme="minorHAnsi" w:hAnsiTheme="minorHAnsi" w:cs="Arial"/>
          <w:b/>
        </w:rPr>
        <w:t xml:space="preserve">  Platnost a účinnost směrnice</w:t>
      </w:r>
    </w:p>
    <w:p w:rsidR="00410311" w:rsidRDefault="00EF0DDE" w:rsidP="00CC6B29">
      <w:pPr>
        <w:jc w:val="both"/>
        <w:rPr>
          <w:rFonts w:asciiTheme="minorHAnsi" w:hAnsiTheme="minorHAnsi" w:cs="Arial"/>
        </w:rPr>
      </w:pPr>
      <w:r w:rsidRPr="00D65644">
        <w:rPr>
          <w:rFonts w:asciiTheme="minorHAnsi" w:hAnsiTheme="minorHAnsi" w:cs="Arial"/>
        </w:rPr>
        <w:t xml:space="preserve">Tato směrnice je platná </w:t>
      </w:r>
      <w:r w:rsidR="00CC6B29">
        <w:rPr>
          <w:rFonts w:asciiTheme="minorHAnsi" w:hAnsiTheme="minorHAnsi" w:cs="Arial"/>
        </w:rPr>
        <w:t>a účinná od 1. 4</w:t>
      </w:r>
      <w:r w:rsidR="004F079C" w:rsidRPr="00D65644">
        <w:rPr>
          <w:rFonts w:asciiTheme="minorHAnsi" w:hAnsiTheme="minorHAnsi" w:cs="Arial"/>
        </w:rPr>
        <w:t xml:space="preserve">. </w:t>
      </w:r>
      <w:r w:rsidR="00767F29">
        <w:rPr>
          <w:rFonts w:asciiTheme="minorHAnsi" w:hAnsiTheme="minorHAnsi" w:cs="Arial"/>
        </w:rPr>
        <w:t>20</w:t>
      </w:r>
      <w:r w:rsidR="00406872">
        <w:rPr>
          <w:rFonts w:asciiTheme="minorHAnsi" w:hAnsiTheme="minorHAnsi" w:cs="Arial"/>
        </w:rPr>
        <w:t>21</w:t>
      </w:r>
    </w:p>
    <w:p w:rsidR="001425DE" w:rsidRDefault="001425DE" w:rsidP="00CC6B29">
      <w:pPr>
        <w:jc w:val="both"/>
        <w:rPr>
          <w:rFonts w:asciiTheme="minorHAnsi" w:hAnsiTheme="minorHAnsi" w:cs="Arial"/>
        </w:rPr>
      </w:pPr>
    </w:p>
    <w:p w:rsidR="001425DE" w:rsidRPr="00CC6B29" w:rsidRDefault="001425DE" w:rsidP="00CC6B29">
      <w:pPr>
        <w:jc w:val="both"/>
        <w:rPr>
          <w:rFonts w:asciiTheme="minorHAnsi" w:hAnsiTheme="minorHAnsi" w:cs="Arial"/>
          <w:b/>
        </w:rPr>
      </w:pPr>
    </w:p>
    <w:p w:rsidR="00DF5241" w:rsidRPr="00D65644" w:rsidRDefault="006B6214" w:rsidP="004F079C">
      <w:pPr>
        <w:numPr>
          <w:ilvl w:val="12"/>
          <w:numId w:val="0"/>
        </w:numPr>
        <w:jc w:val="both"/>
        <w:rPr>
          <w:rFonts w:asciiTheme="minorHAnsi" w:hAnsiTheme="minorHAnsi" w:cs="Arial"/>
        </w:rPr>
      </w:pPr>
      <w:r w:rsidRPr="00D65644">
        <w:rPr>
          <w:rFonts w:asciiTheme="minorHAnsi" w:hAnsiTheme="minorHAnsi" w:cs="Arial"/>
        </w:rPr>
        <w:t xml:space="preserve">V Moravské Nové Vsi </w:t>
      </w:r>
      <w:r w:rsidR="002733F8">
        <w:rPr>
          <w:rFonts w:asciiTheme="minorHAnsi" w:hAnsiTheme="minorHAnsi" w:cs="Arial"/>
        </w:rPr>
        <w:t>3</w:t>
      </w:r>
      <w:r w:rsidR="00CC6B29">
        <w:rPr>
          <w:rFonts w:asciiTheme="minorHAnsi" w:hAnsiTheme="minorHAnsi" w:cs="Arial"/>
        </w:rPr>
        <w:t>1</w:t>
      </w:r>
      <w:r w:rsidR="00881855" w:rsidRPr="00D65644">
        <w:rPr>
          <w:rFonts w:asciiTheme="minorHAnsi" w:hAnsiTheme="minorHAnsi" w:cs="Arial"/>
        </w:rPr>
        <w:t xml:space="preserve">. </w:t>
      </w:r>
      <w:r w:rsidR="002733F8">
        <w:rPr>
          <w:rFonts w:asciiTheme="minorHAnsi" w:hAnsiTheme="minorHAnsi" w:cs="Arial"/>
        </w:rPr>
        <w:t>3</w:t>
      </w:r>
      <w:r w:rsidR="004F079C" w:rsidRPr="00D65644">
        <w:rPr>
          <w:rFonts w:asciiTheme="minorHAnsi" w:hAnsiTheme="minorHAnsi" w:cs="Arial"/>
        </w:rPr>
        <w:t>.</w:t>
      </w:r>
      <w:r w:rsidR="005F7B42" w:rsidRPr="00D65644">
        <w:rPr>
          <w:rFonts w:asciiTheme="minorHAnsi" w:hAnsiTheme="minorHAnsi" w:cs="Arial"/>
        </w:rPr>
        <w:t xml:space="preserve"> </w:t>
      </w:r>
      <w:r w:rsidR="00406872">
        <w:rPr>
          <w:rFonts w:asciiTheme="minorHAnsi" w:hAnsiTheme="minorHAnsi" w:cs="Arial"/>
        </w:rPr>
        <w:t>2021</w:t>
      </w:r>
    </w:p>
    <w:p w:rsidR="00881855" w:rsidRDefault="00881855" w:rsidP="004F079C">
      <w:pPr>
        <w:numPr>
          <w:ilvl w:val="12"/>
          <w:numId w:val="0"/>
        </w:numPr>
        <w:jc w:val="both"/>
        <w:rPr>
          <w:rFonts w:asciiTheme="minorHAnsi" w:hAnsiTheme="minorHAnsi" w:cs="Arial"/>
        </w:rPr>
      </w:pPr>
    </w:p>
    <w:p w:rsidR="00BA6F77" w:rsidRPr="00D65644" w:rsidRDefault="00BA6F77" w:rsidP="004F079C">
      <w:pPr>
        <w:numPr>
          <w:ilvl w:val="12"/>
          <w:numId w:val="0"/>
        </w:numPr>
        <w:jc w:val="both"/>
        <w:rPr>
          <w:rFonts w:asciiTheme="minorHAnsi" w:hAnsiTheme="minorHAnsi" w:cs="Arial"/>
        </w:rPr>
      </w:pPr>
    </w:p>
    <w:p w:rsidR="00410E7F" w:rsidRPr="00D65644" w:rsidRDefault="00CC6B29" w:rsidP="004F079C">
      <w:pPr>
        <w:numPr>
          <w:ilvl w:val="12"/>
          <w:numId w:val="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</w:t>
      </w:r>
      <w:r w:rsidR="004F079C" w:rsidRPr="00D65644">
        <w:rPr>
          <w:rFonts w:asciiTheme="minorHAnsi" w:hAnsiTheme="minorHAnsi" w:cs="Arial"/>
        </w:rPr>
        <w:t xml:space="preserve">                                                                                       …………………………………</w:t>
      </w:r>
      <w:r>
        <w:rPr>
          <w:rFonts w:asciiTheme="minorHAnsi" w:hAnsiTheme="minorHAnsi" w:cs="Arial"/>
        </w:rPr>
        <w:t>…………….</w:t>
      </w:r>
    </w:p>
    <w:p w:rsidR="00410E7F" w:rsidRPr="00D65644" w:rsidRDefault="00CC6B29" w:rsidP="008856D8">
      <w:pPr>
        <w:numPr>
          <w:ilvl w:val="12"/>
          <w:numId w:val="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Vladislava Časná, ředitelka MŠ</w:t>
      </w:r>
    </w:p>
    <w:sectPr w:rsidR="00410E7F" w:rsidRPr="00D656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38" w:rsidRDefault="00467C38" w:rsidP="00DF5241">
      <w:r>
        <w:separator/>
      </w:r>
    </w:p>
  </w:endnote>
  <w:endnote w:type="continuationSeparator" w:id="0">
    <w:p w:rsidR="00467C38" w:rsidRDefault="00467C38" w:rsidP="00DF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594366"/>
      <w:docPartObj>
        <w:docPartGallery w:val="Page Numbers (Bottom of Page)"/>
        <w:docPartUnique/>
      </w:docPartObj>
    </w:sdtPr>
    <w:sdtEndPr/>
    <w:sdtContent>
      <w:p w:rsidR="00410E7F" w:rsidRDefault="00410E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2E">
          <w:rPr>
            <w:noProof/>
          </w:rPr>
          <w:t>2</w:t>
        </w:r>
        <w:r>
          <w:fldChar w:fldCharType="end"/>
        </w:r>
      </w:p>
    </w:sdtContent>
  </w:sdt>
  <w:p w:rsidR="00410E7F" w:rsidRDefault="00410E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38" w:rsidRDefault="00467C38" w:rsidP="00DF5241">
      <w:r>
        <w:separator/>
      </w:r>
    </w:p>
  </w:footnote>
  <w:footnote w:type="continuationSeparator" w:id="0">
    <w:p w:rsidR="00467C38" w:rsidRDefault="00467C38" w:rsidP="00DF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7F" w:rsidRPr="00D65644" w:rsidRDefault="00410E7F">
    <w:pPr>
      <w:pStyle w:val="Zhlav"/>
      <w:rPr>
        <w:rFonts w:asciiTheme="minorHAnsi" w:hAnsiTheme="minorHAnsi"/>
        <w:i/>
        <w:color w:val="00B050"/>
        <w:sz w:val="28"/>
        <w:szCs w:val="28"/>
      </w:rPr>
    </w:pPr>
    <w:r w:rsidRPr="00D65644">
      <w:rPr>
        <w:rFonts w:asciiTheme="minorHAnsi" w:hAnsiTheme="minorHAnsi"/>
        <w:i/>
        <w:color w:val="00B050"/>
        <w:sz w:val="28"/>
        <w:szCs w:val="28"/>
      </w:rPr>
      <w:t>Mateřská škola Moravská Nová Ves, okres Břeclav, příspěvková organizace</w:t>
    </w:r>
  </w:p>
  <w:p w:rsidR="00410E7F" w:rsidRPr="00CD1D72" w:rsidRDefault="00410E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425"/>
    <w:multiLevelType w:val="hybridMultilevel"/>
    <w:tmpl w:val="EED2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46D0"/>
    <w:multiLevelType w:val="hybridMultilevel"/>
    <w:tmpl w:val="B1942A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31F94"/>
    <w:multiLevelType w:val="hybridMultilevel"/>
    <w:tmpl w:val="2BA832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02999"/>
    <w:multiLevelType w:val="hybridMultilevel"/>
    <w:tmpl w:val="DC5AFE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26D39"/>
    <w:multiLevelType w:val="hybridMultilevel"/>
    <w:tmpl w:val="7DA235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27E76"/>
    <w:multiLevelType w:val="hybridMultilevel"/>
    <w:tmpl w:val="A8F408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C3A02"/>
    <w:multiLevelType w:val="hybridMultilevel"/>
    <w:tmpl w:val="EE70D5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17BF"/>
    <w:multiLevelType w:val="hybridMultilevel"/>
    <w:tmpl w:val="53204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5F6F"/>
    <w:multiLevelType w:val="hybridMultilevel"/>
    <w:tmpl w:val="46D24C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464BC"/>
    <w:multiLevelType w:val="hybridMultilevel"/>
    <w:tmpl w:val="33CEEF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A35C7"/>
    <w:multiLevelType w:val="hybridMultilevel"/>
    <w:tmpl w:val="5F1AC7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573AE"/>
    <w:multiLevelType w:val="hybridMultilevel"/>
    <w:tmpl w:val="41E206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E2D08"/>
    <w:multiLevelType w:val="hybridMultilevel"/>
    <w:tmpl w:val="AE1E5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70377"/>
    <w:multiLevelType w:val="hybridMultilevel"/>
    <w:tmpl w:val="C68EDECE"/>
    <w:lvl w:ilvl="0" w:tplc="73E0CB5A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541C0AA2"/>
    <w:multiLevelType w:val="hybridMultilevel"/>
    <w:tmpl w:val="1CB22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54393"/>
    <w:multiLevelType w:val="hybridMultilevel"/>
    <w:tmpl w:val="493CDA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74399"/>
    <w:multiLevelType w:val="hybridMultilevel"/>
    <w:tmpl w:val="0F4087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707CC"/>
    <w:multiLevelType w:val="multilevel"/>
    <w:tmpl w:val="14F2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362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A715208"/>
    <w:multiLevelType w:val="hybridMultilevel"/>
    <w:tmpl w:val="A984B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61AB6"/>
    <w:multiLevelType w:val="hybridMultilevel"/>
    <w:tmpl w:val="B3C89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84AE0"/>
    <w:multiLevelType w:val="hybridMultilevel"/>
    <w:tmpl w:val="B3C89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537B1"/>
    <w:multiLevelType w:val="hybridMultilevel"/>
    <w:tmpl w:val="1624C0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5"/>
  </w:num>
  <w:num w:numId="9">
    <w:abstractNumId w:val="21"/>
  </w:num>
  <w:num w:numId="10">
    <w:abstractNumId w:val="4"/>
  </w:num>
  <w:num w:numId="11">
    <w:abstractNumId w:val="8"/>
  </w:num>
  <w:num w:numId="12">
    <w:abstractNumId w:val="1"/>
  </w:num>
  <w:num w:numId="13">
    <w:abstractNumId w:val="14"/>
  </w:num>
  <w:num w:numId="14">
    <w:abstractNumId w:val="7"/>
  </w:num>
  <w:num w:numId="15">
    <w:abstractNumId w:val="18"/>
  </w:num>
  <w:num w:numId="16">
    <w:abstractNumId w:val="16"/>
  </w:num>
  <w:num w:numId="17">
    <w:abstractNumId w:val="11"/>
  </w:num>
  <w:num w:numId="18">
    <w:abstractNumId w:val="2"/>
  </w:num>
  <w:num w:numId="19">
    <w:abstractNumId w:val="10"/>
  </w:num>
  <w:num w:numId="20">
    <w:abstractNumId w:val="9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7E"/>
    <w:rsid w:val="00026396"/>
    <w:rsid w:val="000813A3"/>
    <w:rsid w:val="000D12C2"/>
    <w:rsid w:val="000E610B"/>
    <w:rsid w:val="001135A4"/>
    <w:rsid w:val="0012281F"/>
    <w:rsid w:val="001425DE"/>
    <w:rsid w:val="001438D7"/>
    <w:rsid w:val="00172C7E"/>
    <w:rsid w:val="001866A6"/>
    <w:rsid w:val="00196137"/>
    <w:rsid w:val="001B71A6"/>
    <w:rsid w:val="001C3B3E"/>
    <w:rsid w:val="001C3D7F"/>
    <w:rsid w:val="001E45D4"/>
    <w:rsid w:val="001E6B57"/>
    <w:rsid w:val="001E7415"/>
    <w:rsid w:val="0025050B"/>
    <w:rsid w:val="002733F8"/>
    <w:rsid w:val="00291F6F"/>
    <w:rsid w:val="002A7ACD"/>
    <w:rsid w:val="00301D03"/>
    <w:rsid w:val="00330FAE"/>
    <w:rsid w:val="003629E9"/>
    <w:rsid w:val="00395357"/>
    <w:rsid w:val="003B0D39"/>
    <w:rsid w:val="00406872"/>
    <w:rsid w:val="00410311"/>
    <w:rsid w:val="00410E7F"/>
    <w:rsid w:val="004220C7"/>
    <w:rsid w:val="004231A8"/>
    <w:rsid w:val="00455DF6"/>
    <w:rsid w:val="00467C38"/>
    <w:rsid w:val="00471FF0"/>
    <w:rsid w:val="00485B9B"/>
    <w:rsid w:val="004947D9"/>
    <w:rsid w:val="004D744A"/>
    <w:rsid w:val="004F079C"/>
    <w:rsid w:val="005223BA"/>
    <w:rsid w:val="00527C1F"/>
    <w:rsid w:val="005315DD"/>
    <w:rsid w:val="00533AE4"/>
    <w:rsid w:val="00552659"/>
    <w:rsid w:val="005C5D84"/>
    <w:rsid w:val="005F43A6"/>
    <w:rsid w:val="005F7B42"/>
    <w:rsid w:val="006049D5"/>
    <w:rsid w:val="00640284"/>
    <w:rsid w:val="0068588D"/>
    <w:rsid w:val="006B3F5D"/>
    <w:rsid w:val="006B6214"/>
    <w:rsid w:val="006F083E"/>
    <w:rsid w:val="00705569"/>
    <w:rsid w:val="00742645"/>
    <w:rsid w:val="00756E36"/>
    <w:rsid w:val="00767F29"/>
    <w:rsid w:val="0077299F"/>
    <w:rsid w:val="007B4BF5"/>
    <w:rsid w:val="007E6319"/>
    <w:rsid w:val="00807218"/>
    <w:rsid w:val="00846F91"/>
    <w:rsid w:val="00881855"/>
    <w:rsid w:val="0088293A"/>
    <w:rsid w:val="008856D8"/>
    <w:rsid w:val="008D1250"/>
    <w:rsid w:val="008D36D5"/>
    <w:rsid w:val="008F6F8A"/>
    <w:rsid w:val="009172C6"/>
    <w:rsid w:val="0093062C"/>
    <w:rsid w:val="00935CB9"/>
    <w:rsid w:val="0094214C"/>
    <w:rsid w:val="0095684E"/>
    <w:rsid w:val="00987A11"/>
    <w:rsid w:val="009A0DEC"/>
    <w:rsid w:val="009A326A"/>
    <w:rsid w:val="00A553DB"/>
    <w:rsid w:val="00A81EF6"/>
    <w:rsid w:val="00A8262E"/>
    <w:rsid w:val="00A85376"/>
    <w:rsid w:val="00AC1244"/>
    <w:rsid w:val="00B809A4"/>
    <w:rsid w:val="00BA6F77"/>
    <w:rsid w:val="00C31325"/>
    <w:rsid w:val="00C4200D"/>
    <w:rsid w:val="00C42D17"/>
    <w:rsid w:val="00CA4FF1"/>
    <w:rsid w:val="00CC6B29"/>
    <w:rsid w:val="00CD1D72"/>
    <w:rsid w:val="00D22628"/>
    <w:rsid w:val="00D572F5"/>
    <w:rsid w:val="00D65644"/>
    <w:rsid w:val="00DA2839"/>
    <w:rsid w:val="00DE77C6"/>
    <w:rsid w:val="00DF5241"/>
    <w:rsid w:val="00E81948"/>
    <w:rsid w:val="00EB0766"/>
    <w:rsid w:val="00EC38D6"/>
    <w:rsid w:val="00EF0DDE"/>
    <w:rsid w:val="00F16BBC"/>
    <w:rsid w:val="00F505B4"/>
    <w:rsid w:val="00F65779"/>
    <w:rsid w:val="00FD651C"/>
    <w:rsid w:val="00FF0621"/>
    <w:rsid w:val="00FF5154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855EE-1D10-4568-89FA-BC2A4444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5241"/>
    <w:pPr>
      <w:keepNext/>
      <w:overflowPunct w:val="0"/>
      <w:adjustRightInd w:val="0"/>
      <w:spacing w:before="12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F5241"/>
    <w:pPr>
      <w:keepNext/>
      <w:overflowPunct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72C7E"/>
    <w:pPr>
      <w:spacing w:before="120"/>
    </w:pPr>
    <w:rPr>
      <w:color w:val="FF0000"/>
    </w:rPr>
  </w:style>
  <w:style w:type="character" w:customStyle="1" w:styleId="ZkladntextodsazenChar">
    <w:name w:val="Základní text odsazený Char"/>
    <w:basedOn w:val="Standardnpsmoodstavce"/>
    <w:link w:val="Zkladntextodsazen"/>
    <w:rsid w:val="00172C7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72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F52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52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524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F524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DF5241"/>
    <w:pPr>
      <w:overflowPunct w:val="0"/>
      <w:adjustRightInd w:val="0"/>
      <w:spacing w:before="120" w:line="360" w:lineRule="atLeast"/>
      <w:textAlignment w:val="baseline"/>
    </w:pPr>
    <w:rPr>
      <w:b/>
      <w:szCs w:val="20"/>
      <w:u w:val="single"/>
    </w:rPr>
  </w:style>
  <w:style w:type="paragraph" w:styleId="Textpoznpodarou">
    <w:name w:val="footnote text"/>
    <w:basedOn w:val="Normln"/>
    <w:link w:val="TextpoznpodarouChar"/>
    <w:semiHidden/>
    <w:rsid w:val="00DF5241"/>
    <w:pPr>
      <w:overflowPunct w:val="0"/>
      <w:adjustRightInd w:val="0"/>
      <w:spacing w:before="60"/>
      <w:textAlignment w:val="baseline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52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semiHidden/>
    <w:rsid w:val="00DF5241"/>
    <w:rPr>
      <w:vertAlign w:val="superscript"/>
    </w:rPr>
  </w:style>
  <w:style w:type="paragraph" w:styleId="Bezmezer">
    <w:name w:val="No Spacing"/>
    <w:uiPriority w:val="1"/>
    <w:qFormat/>
    <w:rsid w:val="00846F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E7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22628"/>
    <w:pPr>
      <w:ind w:left="720"/>
      <w:contextualSpacing/>
    </w:pPr>
  </w:style>
  <w:style w:type="table" w:styleId="Mkatabulky">
    <w:name w:val="Table Grid"/>
    <w:basedOn w:val="Normlntabulka"/>
    <w:uiPriority w:val="59"/>
    <w:rsid w:val="001C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72D5-A20F-4222-B9F6-96E5DA85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Reditelna</cp:lastModifiedBy>
  <cp:revision>2</cp:revision>
  <cp:lastPrinted>2020-03-06T07:03:00Z</cp:lastPrinted>
  <dcterms:created xsi:type="dcterms:W3CDTF">2021-03-30T06:51:00Z</dcterms:created>
  <dcterms:modified xsi:type="dcterms:W3CDTF">2021-03-30T06:51:00Z</dcterms:modified>
</cp:coreProperties>
</file>